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CB" w:rsidRDefault="00AE0DCB" w:rsidP="00AE0DCB">
      <w:pPr>
        <w:tabs>
          <w:tab w:val="left" w:pos="3090"/>
          <w:tab w:val="center" w:pos="5400"/>
        </w:tabs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Name _____________________________</w:t>
      </w:r>
    </w:p>
    <w:p w:rsidR="00C61909" w:rsidRPr="00BC46DB" w:rsidRDefault="003A1C28" w:rsidP="003A1C28">
      <w:pPr>
        <w:tabs>
          <w:tab w:val="left" w:pos="3090"/>
          <w:tab w:val="center" w:pos="5400"/>
        </w:tabs>
        <w:rPr>
          <w:rFonts w:ascii="Garamond" w:hAnsi="Garamond"/>
          <w:b/>
          <w:sz w:val="32"/>
          <w:szCs w:val="32"/>
          <w:u w:val="single"/>
        </w:rPr>
      </w:pPr>
      <w:r w:rsidRPr="00BC46DB">
        <w:rPr>
          <w:rFonts w:ascii="Garamond" w:hAnsi="Garamond"/>
          <w:b/>
          <w:sz w:val="24"/>
          <w:szCs w:val="24"/>
        </w:rPr>
        <w:tab/>
      </w:r>
      <w:r w:rsidRPr="00BC46DB">
        <w:rPr>
          <w:rFonts w:ascii="Garamond" w:hAnsi="Garamond"/>
          <w:b/>
          <w:sz w:val="24"/>
          <w:szCs w:val="24"/>
        </w:rPr>
        <w:tab/>
      </w:r>
      <w:r w:rsidR="00C61909" w:rsidRPr="00BC46DB">
        <w:rPr>
          <w:rFonts w:ascii="Garamond" w:hAnsi="Garamond"/>
          <w:b/>
          <w:sz w:val="32"/>
          <w:szCs w:val="32"/>
          <w:u w:val="single"/>
        </w:rPr>
        <w:t>Theorist Web</w:t>
      </w:r>
      <w:r w:rsidR="00BC46DB" w:rsidRPr="00BC46DB">
        <w:rPr>
          <w:rFonts w:ascii="Garamond" w:hAnsi="Garamond"/>
          <w:b/>
          <w:sz w:val="32"/>
          <w:szCs w:val="32"/>
          <w:u w:val="single"/>
        </w:rPr>
        <w:t xml:space="preserve"> Q</w:t>
      </w:r>
      <w:r w:rsidR="00C61909" w:rsidRPr="00BC46DB">
        <w:rPr>
          <w:rFonts w:ascii="Garamond" w:hAnsi="Garamond"/>
          <w:b/>
          <w:sz w:val="32"/>
          <w:szCs w:val="32"/>
          <w:u w:val="single"/>
        </w:rPr>
        <w:t>uest</w:t>
      </w:r>
      <w:r w:rsidR="0031501F" w:rsidRPr="00BC46DB">
        <w:rPr>
          <w:rFonts w:ascii="Garamond" w:hAnsi="Garamond"/>
          <w:b/>
          <w:sz w:val="32"/>
          <w:szCs w:val="32"/>
          <w:u w:val="single"/>
        </w:rPr>
        <w:t xml:space="preserve"> </w:t>
      </w:r>
      <w:r w:rsidR="00860514" w:rsidRPr="00BC46DB">
        <w:rPr>
          <w:rFonts w:ascii="Garamond" w:hAnsi="Garamond"/>
          <w:b/>
          <w:sz w:val="32"/>
          <w:szCs w:val="32"/>
          <w:u w:val="single"/>
        </w:rPr>
        <w:t>–</w:t>
      </w:r>
      <w:r w:rsidR="0031501F" w:rsidRPr="00BC46DB">
        <w:rPr>
          <w:rFonts w:ascii="Garamond" w:hAnsi="Garamond"/>
          <w:b/>
          <w:sz w:val="32"/>
          <w:szCs w:val="32"/>
          <w:u w:val="single"/>
        </w:rPr>
        <w:t xml:space="preserve"> </w:t>
      </w:r>
      <w:r w:rsidR="002E6D34" w:rsidRPr="00BC46DB">
        <w:rPr>
          <w:rFonts w:ascii="Garamond" w:hAnsi="Garamond"/>
          <w:b/>
          <w:sz w:val="32"/>
          <w:szCs w:val="32"/>
          <w:u w:val="single"/>
        </w:rPr>
        <w:t>Howard Gar</w:t>
      </w:r>
      <w:r w:rsidR="00860514" w:rsidRPr="00BC46DB">
        <w:rPr>
          <w:rFonts w:ascii="Garamond" w:hAnsi="Garamond"/>
          <w:b/>
          <w:sz w:val="32"/>
          <w:szCs w:val="32"/>
          <w:u w:val="single"/>
        </w:rPr>
        <w:t>d</w:t>
      </w:r>
      <w:r w:rsidR="002E6D34" w:rsidRPr="00BC46DB">
        <w:rPr>
          <w:rFonts w:ascii="Garamond" w:hAnsi="Garamond"/>
          <w:b/>
          <w:sz w:val="32"/>
          <w:szCs w:val="32"/>
          <w:u w:val="single"/>
        </w:rPr>
        <w:t>n</w:t>
      </w:r>
      <w:r w:rsidR="00860514" w:rsidRPr="00BC46DB">
        <w:rPr>
          <w:rFonts w:ascii="Garamond" w:hAnsi="Garamond"/>
          <w:b/>
          <w:sz w:val="32"/>
          <w:szCs w:val="32"/>
          <w:u w:val="single"/>
        </w:rPr>
        <w:t>er</w:t>
      </w:r>
    </w:p>
    <w:p w:rsidR="005D1832" w:rsidRPr="00BC46DB" w:rsidRDefault="003A1C28" w:rsidP="005D1832">
      <w:pPr>
        <w:rPr>
          <w:rFonts w:ascii="Garamond" w:hAnsi="Garamond"/>
          <w:b/>
          <w:sz w:val="24"/>
          <w:szCs w:val="24"/>
        </w:rPr>
      </w:pPr>
      <w:r w:rsidRPr="00BC46DB">
        <w:rPr>
          <w:rFonts w:ascii="Garamond" w:hAnsi="Garamond"/>
          <w:sz w:val="24"/>
          <w:szCs w:val="24"/>
        </w:rPr>
        <w:t xml:space="preserve">Our </w:t>
      </w:r>
      <w:r w:rsidR="00BC46DB" w:rsidRPr="00BC46DB">
        <w:rPr>
          <w:rFonts w:ascii="Garamond" w:hAnsi="Garamond"/>
          <w:sz w:val="24"/>
          <w:szCs w:val="24"/>
        </w:rPr>
        <w:t>first</w:t>
      </w:r>
      <w:r w:rsidRPr="00BC46DB">
        <w:rPr>
          <w:rFonts w:ascii="Garamond" w:hAnsi="Garamond"/>
          <w:sz w:val="24"/>
          <w:szCs w:val="24"/>
        </w:rPr>
        <w:t xml:space="preserve"> theorist</w:t>
      </w:r>
      <w:r w:rsidR="002E6D34" w:rsidRPr="00BC46DB">
        <w:rPr>
          <w:rFonts w:ascii="Garamond" w:hAnsi="Garamond"/>
          <w:sz w:val="24"/>
          <w:szCs w:val="24"/>
        </w:rPr>
        <w:t xml:space="preserve"> is Howard Gar</w:t>
      </w:r>
      <w:r w:rsidR="00860514" w:rsidRPr="00BC46DB">
        <w:rPr>
          <w:rFonts w:ascii="Garamond" w:hAnsi="Garamond"/>
          <w:sz w:val="24"/>
          <w:szCs w:val="24"/>
        </w:rPr>
        <w:t>d</w:t>
      </w:r>
      <w:r w:rsidR="002E6D34" w:rsidRPr="00BC46DB">
        <w:rPr>
          <w:rFonts w:ascii="Garamond" w:hAnsi="Garamond"/>
          <w:sz w:val="24"/>
          <w:szCs w:val="24"/>
        </w:rPr>
        <w:t>n</w:t>
      </w:r>
      <w:r w:rsidR="00860514" w:rsidRPr="00BC46DB">
        <w:rPr>
          <w:rFonts w:ascii="Garamond" w:hAnsi="Garamond"/>
          <w:sz w:val="24"/>
          <w:szCs w:val="24"/>
        </w:rPr>
        <w:t xml:space="preserve">er, a child psychologist who teaches at Harvard.  Gardner theorizes that children learn about the world around them by using multiple intelligences.  </w:t>
      </w:r>
      <w:r w:rsidR="00BC46DB">
        <w:rPr>
          <w:rFonts w:ascii="Garamond" w:hAnsi="Garamond"/>
          <w:sz w:val="24"/>
          <w:szCs w:val="24"/>
        </w:rPr>
        <w:t>People</w:t>
      </w:r>
      <w:r w:rsidR="00860514" w:rsidRPr="00BC46DB">
        <w:rPr>
          <w:rFonts w:ascii="Garamond" w:hAnsi="Garamond"/>
          <w:sz w:val="24"/>
          <w:szCs w:val="24"/>
        </w:rPr>
        <w:t xml:space="preserve"> possess all of the intelligences, but use </w:t>
      </w:r>
      <w:r w:rsidR="00BC46DB">
        <w:rPr>
          <w:rFonts w:ascii="Garamond" w:hAnsi="Garamond"/>
          <w:sz w:val="24"/>
          <w:szCs w:val="24"/>
        </w:rPr>
        <w:t>certain intelligences</w:t>
      </w:r>
      <w:r w:rsidR="00860514" w:rsidRPr="00BC46DB">
        <w:rPr>
          <w:rFonts w:ascii="Garamond" w:hAnsi="Garamond"/>
          <w:sz w:val="24"/>
          <w:szCs w:val="24"/>
        </w:rPr>
        <w:t xml:space="preserve"> more than others.  </w:t>
      </w:r>
    </w:p>
    <w:p w:rsidR="008D3033" w:rsidRDefault="0003420B" w:rsidP="008D3033">
      <w:pPr>
        <w:pStyle w:val="NoSpacing"/>
        <w:rPr>
          <w:rFonts w:ascii="Garamond" w:hAnsi="Garamond" w:cs="Times New Roman"/>
          <w:sz w:val="26"/>
          <w:szCs w:val="26"/>
        </w:rPr>
      </w:pPr>
      <w:r w:rsidRPr="00BC46DB">
        <w:rPr>
          <w:rFonts w:ascii="Garamond" w:hAnsi="Garamond"/>
          <w:sz w:val="26"/>
          <w:szCs w:val="26"/>
        </w:rPr>
        <w:t>Use the</w:t>
      </w:r>
      <w:r w:rsidR="00C61909" w:rsidRPr="00BC46DB">
        <w:rPr>
          <w:rFonts w:ascii="Garamond" w:hAnsi="Garamond"/>
          <w:sz w:val="26"/>
          <w:szCs w:val="26"/>
        </w:rPr>
        <w:t xml:space="preserve"> resources in the library to search for the following information concerning your assigned theorists.</w:t>
      </w:r>
      <w:r w:rsidR="004B25F8" w:rsidRPr="00BC46DB">
        <w:rPr>
          <w:rFonts w:ascii="Garamond" w:hAnsi="Garamond"/>
          <w:sz w:val="26"/>
          <w:szCs w:val="26"/>
        </w:rPr>
        <w:t xml:space="preserve">  </w:t>
      </w:r>
      <w:r w:rsidR="004B25F8" w:rsidRPr="00BC46DB">
        <w:rPr>
          <w:rFonts w:ascii="Garamond" w:hAnsi="Garamond"/>
          <w:b/>
          <w:sz w:val="26"/>
          <w:szCs w:val="26"/>
        </w:rPr>
        <w:t xml:space="preserve">Do not use </w:t>
      </w:r>
      <w:r w:rsidR="008C079D" w:rsidRPr="00BC46DB">
        <w:rPr>
          <w:rFonts w:ascii="Garamond" w:hAnsi="Garamond"/>
          <w:b/>
          <w:sz w:val="26"/>
          <w:szCs w:val="26"/>
        </w:rPr>
        <w:t>Wikipedia as a source!</w:t>
      </w:r>
      <w:r w:rsidR="008C079D" w:rsidRPr="00BC46DB">
        <w:rPr>
          <w:rFonts w:ascii="Garamond" w:hAnsi="Garamond"/>
          <w:sz w:val="26"/>
          <w:szCs w:val="26"/>
        </w:rPr>
        <w:t xml:space="preserve">  </w:t>
      </w:r>
      <w:r w:rsidR="008D3033">
        <w:rPr>
          <w:rFonts w:ascii="Garamond" w:hAnsi="Garamond" w:cs="Times New Roman"/>
          <w:b/>
          <w:sz w:val="26"/>
          <w:szCs w:val="26"/>
          <w:u w:val="single"/>
        </w:rPr>
        <w:t>Be sure to hyperlink all of the websites which you used as research findings.  Minimum number of sources is 2.</w:t>
      </w:r>
    </w:p>
    <w:p w:rsidR="008D3033" w:rsidRDefault="008D3033" w:rsidP="008D3033">
      <w:pPr>
        <w:rPr>
          <w:rFonts w:ascii="Garamond" w:hAnsi="Garamond"/>
          <w:b/>
          <w:sz w:val="24"/>
          <w:szCs w:val="24"/>
        </w:rPr>
      </w:pPr>
    </w:p>
    <w:p w:rsidR="0003420B" w:rsidRPr="00BC46DB" w:rsidRDefault="0003420B" w:rsidP="008D3033">
      <w:pPr>
        <w:rPr>
          <w:rFonts w:ascii="Garamond" w:hAnsi="Garamond"/>
          <w:sz w:val="24"/>
          <w:szCs w:val="24"/>
        </w:rPr>
      </w:pPr>
      <w:r w:rsidRPr="00BC46DB">
        <w:rPr>
          <w:rFonts w:ascii="Garamond" w:hAnsi="Garamond"/>
          <w:b/>
          <w:sz w:val="24"/>
          <w:szCs w:val="24"/>
        </w:rPr>
        <w:t>Step # 1</w:t>
      </w:r>
      <w:r w:rsidRPr="00BC46DB">
        <w:rPr>
          <w:rFonts w:ascii="Garamond" w:hAnsi="Garamond"/>
          <w:sz w:val="24"/>
          <w:szCs w:val="24"/>
        </w:rPr>
        <w:t xml:space="preserve"> – Provide 5 bullet points about </w:t>
      </w:r>
      <w:r w:rsidR="002E6D34" w:rsidRPr="00BC46DB">
        <w:rPr>
          <w:rFonts w:ascii="Garamond" w:hAnsi="Garamond"/>
          <w:sz w:val="24"/>
          <w:szCs w:val="24"/>
        </w:rPr>
        <w:t>Gar</w:t>
      </w:r>
      <w:r w:rsidR="00860514" w:rsidRPr="00BC46DB">
        <w:rPr>
          <w:rFonts w:ascii="Garamond" w:hAnsi="Garamond"/>
          <w:sz w:val="24"/>
          <w:szCs w:val="24"/>
        </w:rPr>
        <w:t>d</w:t>
      </w:r>
      <w:r w:rsidR="002E6D34" w:rsidRPr="00BC46DB">
        <w:rPr>
          <w:rFonts w:ascii="Garamond" w:hAnsi="Garamond"/>
          <w:sz w:val="24"/>
          <w:szCs w:val="24"/>
        </w:rPr>
        <w:t>n</w:t>
      </w:r>
      <w:r w:rsidR="00860514" w:rsidRPr="00BC46DB">
        <w:rPr>
          <w:rFonts w:ascii="Garamond" w:hAnsi="Garamond"/>
          <w:sz w:val="24"/>
          <w:szCs w:val="24"/>
        </w:rPr>
        <w:t xml:space="preserve">er’s </w:t>
      </w:r>
      <w:r w:rsidR="008C079D" w:rsidRPr="00BC46DB">
        <w:rPr>
          <w:rFonts w:ascii="Garamond" w:hAnsi="Garamond"/>
          <w:sz w:val="24"/>
          <w:szCs w:val="24"/>
        </w:rPr>
        <w:t>background</w:t>
      </w:r>
      <w:r w:rsidR="005D1832" w:rsidRPr="00BC46DB">
        <w:rPr>
          <w:rFonts w:ascii="Garamond" w:hAnsi="Garamond"/>
          <w:sz w:val="24"/>
          <w:szCs w:val="24"/>
        </w:rPr>
        <w:t>.</w:t>
      </w:r>
    </w:p>
    <w:p w:rsidR="00BC46DB" w:rsidRPr="00BC46DB" w:rsidRDefault="00BC46DB" w:rsidP="00BC46DB">
      <w:pPr>
        <w:pStyle w:val="NoSpacing"/>
        <w:rPr>
          <w:rFonts w:ascii="Garamond" w:hAnsi="Garamond"/>
          <w:sz w:val="24"/>
          <w:szCs w:val="24"/>
        </w:rPr>
      </w:pPr>
    </w:p>
    <w:p w:rsidR="003A1C28" w:rsidRPr="00BC46DB" w:rsidRDefault="0003420B" w:rsidP="00BC46DB">
      <w:pPr>
        <w:pStyle w:val="NoSpacing"/>
        <w:rPr>
          <w:rFonts w:ascii="Garamond" w:hAnsi="Garamond"/>
          <w:sz w:val="24"/>
          <w:szCs w:val="24"/>
        </w:rPr>
      </w:pPr>
      <w:r w:rsidRPr="00BC46DB">
        <w:rPr>
          <w:rFonts w:ascii="Garamond" w:hAnsi="Garamond"/>
          <w:b/>
          <w:sz w:val="24"/>
          <w:szCs w:val="24"/>
        </w:rPr>
        <w:t>Step #2</w:t>
      </w:r>
      <w:r w:rsidRPr="00BC46DB">
        <w:rPr>
          <w:rFonts w:ascii="Garamond" w:hAnsi="Garamond"/>
          <w:sz w:val="24"/>
          <w:szCs w:val="24"/>
        </w:rPr>
        <w:t xml:space="preserve"> – E</w:t>
      </w:r>
      <w:r w:rsidR="0031501F" w:rsidRPr="00BC46DB">
        <w:rPr>
          <w:rFonts w:ascii="Garamond" w:hAnsi="Garamond"/>
          <w:sz w:val="24"/>
          <w:szCs w:val="24"/>
        </w:rPr>
        <w:t xml:space="preserve">xplain </w:t>
      </w:r>
      <w:r w:rsidR="003A1C28" w:rsidRPr="00BC46DB">
        <w:rPr>
          <w:rFonts w:ascii="Garamond" w:hAnsi="Garamond"/>
          <w:sz w:val="24"/>
          <w:szCs w:val="24"/>
        </w:rPr>
        <w:t xml:space="preserve">Gardner’s </w:t>
      </w:r>
      <w:r w:rsidR="00BC46DB" w:rsidRPr="00BC46DB">
        <w:rPr>
          <w:rFonts w:ascii="Garamond" w:hAnsi="Garamond"/>
          <w:sz w:val="24"/>
          <w:szCs w:val="24"/>
        </w:rPr>
        <w:t xml:space="preserve">first </w:t>
      </w:r>
      <w:r w:rsidR="003A1C28" w:rsidRPr="00BC46DB">
        <w:rPr>
          <w:rFonts w:ascii="Garamond" w:hAnsi="Garamond"/>
          <w:sz w:val="24"/>
          <w:szCs w:val="24"/>
        </w:rPr>
        <w:t>eight multiple intelligences:</w:t>
      </w:r>
    </w:p>
    <w:p w:rsidR="0003420B" w:rsidRPr="00BC46DB" w:rsidRDefault="009A206F" w:rsidP="00BC46DB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BC46DB">
        <w:rPr>
          <w:rFonts w:ascii="Garamond" w:hAnsi="Garamond"/>
          <w:sz w:val="24"/>
          <w:szCs w:val="24"/>
        </w:rPr>
        <w:t xml:space="preserve">Provide the name of each </w:t>
      </w:r>
      <w:r w:rsidR="003A1C28" w:rsidRPr="00BC46DB">
        <w:rPr>
          <w:rFonts w:ascii="Garamond" w:hAnsi="Garamond"/>
          <w:sz w:val="24"/>
          <w:szCs w:val="24"/>
        </w:rPr>
        <w:t>intelligence</w:t>
      </w:r>
    </w:p>
    <w:p w:rsidR="009A206F" w:rsidRPr="00BC46DB" w:rsidRDefault="003A1C28" w:rsidP="00BC46DB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BC46DB">
        <w:rPr>
          <w:rFonts w:ascii="Garamond" w:hAnsi="Garamond"/>
          <w:sz w:val="24"/>
          <w:szCs w:val="24"/>
        </w:rPr>
        <w:t>Give a description of each intelligence</w:t>
      </w:r>
    </w:p>
    <w:p w:rsidR="00BC46DB" w:rsidRPr="00BC46DB" w:rsidRDefault="00BC46DB" w:rsidP="00BC46DB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BC46DB">
        <w:rPr>
          <w:rFonts w:ascii="Garamond" w:hAnsi="Garamond"/>
          <w:sz w:val="24"/>
          <w:szCs w:val="24"/>
        </w:rPr>
        <w:t>Give a</w:t>
      </w:r>
      <w:r w:rsidR="008D3033">
        <w:rPr>
          <w:rFonts w:ascii="Garamond" w:hAnsi="Garamond"/>
          <w:sz w:val="24"/>
          <w:szCs w:val="24"/>
        </w:rPr>
        <w:t xml:space="preserve"> specific </w:t>
      </w:r>
      <w:r w:rsidRPr="00BC46DB">
        <w:rPr>
          <w:rFonts w:ascii="Garamond" w:hAnsi="Garamond"/>
          <w:sz w:val="24"/>
          <w:szCs w:val="24"/>
        </w:rPr>
        <w:t>example of a learning experience that would be used with this type of learner</w:t>
      </w:r>
    </w:p>
    <w:p w:rsidR="00BC46DB" w:rsidRPr="00BC46DB" w:rsidRDefault="00BC46DB" w:rsidP="00BC46DB">
      <w:pPr>
        <w:pStyle w:val="NoSpacing"/>
        <w:rPr>
          <w:rFonts w:ascii="Garamond" w:hAnsi="Garamond"/>
          <w:sz w:val="24"/>
          <w:szCs w:val="24"/>
        </w:rPr>
      </w:pPr>
    </w:p>
    <w:p w:rsidR="00EA0127" w:rsidRPr="00BC46DB" w:rsidRDefault="00EA0127" w:rsidP="00BC46DB">
      <w:pPr>
        <w:pStyle w:val="NoSpacing"/>
        <w:rPr>
          <w:rFonts w:ascii="Garamond" w:hAnsi="Garamond"/>
          <w:sz w:val="24"/>
          <w:szCs w:val="24"/>
        </w:rPr>
      </w:pPr>
      <w:r w:rsidRPr="00BC46DB">
        <w:rPr>
          <w:rFonts w:ascii="Garamond" w:hAnsi="Garamond"/>
          <w:b/>
          <w:sz w:val="24"/>
          <w:szCs w:val="24"/>
        </w:rPr>
        <w:t>Step #3</w:t>
      </w:r>
      <w:r w:rsidRPr="00BC46DB">
        <w:rPr>
          <w:rFonts w:ascii="Garamond" w:hAnsi="Garamond"/>
          <w:sz w:val="24"/>
          <w:szCs w:val="24"/>
        </w:rPr>
        <w:t xml:space="preserve"> </w:t>
      </w:r>
      <w:r w:rsidR="00BC46DB" w:rsidRPr="00BC46DB">
        <w:rPr>
          <w:rFonts w:ascii="Garamond" w:hAnsi="Garamond"/>
          <w:sz w:val="24"/>
          <w:szCs w:val="24"/>
        </w:rPr>
        <w:t xml:space="preserve">- </w:t>
      </w:r>
      <w:r w:rsidR="002E6D34" w:rsidRPr="00BC46DB">
        <w:rPr>
          <w:rFonts w:ascii="Garamond" w:hAnsi="Garamond"/>
          <w:sz w:val="24"/>
          <w:szCs w:val="24"/>
        </w:rPr>
        <w:t>Explain Gar</w:t>
      </w:r>
      <w:r w:rsidR="003A1C28" w:rsidRPr="00BC46DB">
        <w:rPr>
          <w:rFonts w:ascii="Garamond" w:hAnsi="Garamond"/>
          <w:sz w:val="24"/>
          <w:szCs w:val="24"/>
        </w:rPr>
        <w:t>d</w:t>
      </w:r>
      <w:r w:rsidR="002E6D34" w:rsidRPr="00BC46DB">
        <w:rPr>
          <w:rFonts w:ascii="Garamond" w:hAnsi="Garamond"/>
          <w:sz w:val="24"/>
          <w:szCs w:val="24"/>
        </w:rPr>
        <w:t>n</w:t>
      </w:r>
      <w:r w:rsidR="003A1C28" w:rsidRPr="00BC46DB">
        <w:rPr>
          <w:rFonts w:ascii="Garamond" w:hAnsi="Garamond"/>
          <w:sz w:val="24"/>
          <w:szCs w:val="24"/>
        </w:rPr>
        <w:t xml:space="preserve">er’s </w:t>
      </w:r>
      <w:r w:rsidR="00BC46DB" w:rsidRPr="00BC46DB">
        <w:rPr>
          <w:rFonts w:ascii="Garamond" w:hAnsi="Garamond"/>
          <w:sz w:val="24"/>
          <w:szCs w:val="24"/>
        </w:rPr>
        <w:t xml:space="preserve">three </w:t>
      </w:r>
      <w:r w:rsidR="003A1C28" w:rsidRPr="00BC46DB">
        <w:rPr>
          <w:rFonts w:ascii="Garamond" w:hAnsi="Garamond"/>
          <w:sz w:val="24"/>
          <w:szCs w:val="24"/>
        </w:rPr>
        <w:t>other intelligences.</w:t>
      </w:r>
    </w:p>
    <w:p w:rsidR="00BC46DB" w:rsidRPr="00BC46DB" w:rsidRDefault="00BC46DB" w:rsidP="00BC46DB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BC46DB">
        <w:rPr>
          <w:rFonts w:ascii="Garamond" w:hAnsi="Garamond"/>
          <w:sz w:val="24"/>
          <w:szCs w:val="24"/>
        </w:rPr>
        <w:t>Provide the name of each intelligence</w:t>
      </w:r>
    </w:p>
    <w:p w:rsidR="00BC46DB" w:rsidRPr="00BC46DB" w:rsidRDefault="00BC46DB" w:rsidP="00BC46DB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BC46DB">
        <w:rPr>
          <w:rFonts w:ascii="Garamond" w:hAnsi="Garamond"/>
          <w:sz w:val="24"/>
          <w:szCs w:val="24"/>
        </w:rPr>
        <w:t>Give a description of each intelligence</w:t>
      </w:r>
    </w:p>
    <w:p w:rsidR="00BC46DB" w:rsidRPr="00BC46DB" w:rsidRDefault="00BC46DB" w:rsidP="00BC46DB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BC46DB">
        <w:rPr>
          <w:rFonts w:ascii="Garamond" w:hAnsi="Garamond"/>
          <w:sz w:val="24"/>
          <w:szCs w:val="24"/>
        </w:rPr>
        <w:t>Give a</w:t>
      </w:r>
      <w:r w:rsidR="008D3033">
        <w:rPr>
          <w:rFonts w:ascii="Garamond" w:hAnsi="Garamond"/>
          <w:sz w:val="24"/>
          <w:szCs w:val="24"/>
        </w:rPr>
        <w:t xml:space="preserve"> specific</w:t>
      </w:r>
      <w:r w:rsidRPr="00BC46DB">
        <w:rPr>
          <w:rFonts w:ascii="Garamond" w:hAnsi="Garamond"/>
          <w:sz w:val="24"/>
          <w:szCs w:val="24"/>
        </w:rPr>
        <w:t xml:space="preserve"> example of a learning experience that would be used with this type of learner</w:t>
      </w:r>
    </w:p>
    <w:p w:rsidR="00BC46DB" w:rsidRPr="00BC46DB" w:rsidRDefault="00BC46DB" w:rsidP="00BC46DB">
      <w:pPr>
        <w:pStyle w:val="NoSpacing"/>
        <w:rPr>
          <w:rFonts w:ascii="Garamond" w:hAnsi="Garamond"/>
          <w:sz w:val="24"/>
          <w:szCs w:val="24"/>
        </w:rPr>
      </w:pPr>
    </w:p>
    <w:p w:rsidR="003A1C28" w:rsidRPr="00BC46DB" w:rsidRDefault="003A1C28" w:rsidP="00BC46DB">
      <w:pPr>
        <w:pStyle w:val="NoSpacing"/>
        <w:rPr>
          <w:rFonts w:ascii="Garamond" w:hAnsi="Garamond"/>
          <w:sz w:val="24"/>
          <w:szCs w:val="24"/>
        </w:rPr>
      </w:pPr>
      <w:r w:rsidRPr="00BC46DB">
        <w:rPr>
          <w:rFonts w:ascii="Garamond" w:hAnsi="Garamond"/>
          <w:b/>
          <w:sz w:val="24"/>
          <w:szCs w:val="24"/>
        </w:rPr>
        <w:t>Step #4</w:t>
      </w:r>
      <w:r w:rsidRPr="00BC46DB">
        <w:rPr>
          <w:rFonts w:ascii="Garamond" w:hAnsi="Garamond"/>
          <w:sz w:val="24"/>
          <w:szCs w:val="24"/>
        </w:rPr>
        <w:t xml:space="preserve"> – Which intelligence do you</w:t>
      </w:r>
      <w:r w:rsidR="00BC46DB" w:rsidRPr="00BC46DB">
        <w:rPr>
          <w:rFonts w:ascii="Garamond" w:hAnsi="Garamond"/>
          <w:sz w:val="24"/>
          <w:szCs w:val="24"/>
        </w:rPr>
        <w:t xml:space="preserve"> think you</w:t>
      </w:r>
      <w:r w:rsidRPr="00BC46DB">
        <w:rPr>
          <w:rFonts w:ascii="Garamond" w:hAnsi="Garamond"/>
          <w:sz w:val="24"/>
          <w:szCs w:val="24"/>
        </w:rPr>
        <w:t xml:space="preserve"> excel in?  Give a </w:t>
      </w:r>
      <w:r w:rsidR="008D3033">
        <w:rPr>
          <w:rFonts w:ascii="Garamond" w:hAnsi="Garamond"/>
          <w:sz w:val="24"/>
          <w:szCs w:val="24"/>
        </w:rPr>
        <w:t xml:space="preserve">specific </w:t>
      </w:r>
      <w:r w:rsidRPr="00BC46DB">
        <w:rPr>
          <w:rFonts w:ascii="Garamond" w:hAnsi="Garamond"/>
          <w:sz w:val="24"/>
          <w:szCs w:val="24"/>
        </w:rPr>
        <w:t xml:space="preserve">real life example that proves this for you.  </w:t>
      </w:r>
    </w:p>
    <w:p w:rsidR="00DF46F8" w:rsidRDefault="00DF46F8" w:rsidP="00DF46F8">
      <w:pPr>
        <w:jc w:val="center"/>
        <w:rPr>
          <w:rFonts w:ascii="Book Antiqua" w:hAnsi="Book Antiqua"/>
          <w:b/>
          <w:sz w:val="36"/>
          <w:szCs w:val="36"/>
          <w:u w:val="single"/>
        </w:rPr>
      </w:pPr>
      <w:r>
        <w:rPr>
          <w:rFonts w:ascii="Book Antiqua" w:hAnsi="Book Antiqua"/>
          <w:b/>
          <w:sz w:val="36"/>
          <w:szCs w:val="36"/>
          <w:u w:val="single"/>
        </w:rPr>
        <w:t>Theorist Web Quest Grading Rubric</w:t>
      </w:r>
    </w:p>
    <w:tbl>
      <w:tblPr>
        <w:tblStyle w:val="TableGrid"/>
        <w:tblW w:w="11160" w:type="dxa"/>
        <w:tblInd w:w="-72" w:type="dxa"/>
        <w:tblLook w:val="04A0"/>
      </w:tblPr>
      <w:tblGrid>
        <w:gridCol w:w="2213"/>
        <w:gridCol w:w="2224"/>
        <w:gridCol w:w="2187"/>
        <w:gridCol w:w="2196"/>
        <w:gridCol w:w="2340"/>
      </w:tblGrid>
      <w:tr w:rsidR="00DF46F8" w:rsidTr="00DF46F8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F8" w:rsidRDefault="00DF46F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6F8" w:rsidRDefault="00DF46F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Advanced 4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6F8" w:rsidRDefault="00DF46F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Proficient 3.2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6F8" w:rsidRDefault="00DF46F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Basic 2.6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6F8" w:rsidRDefault="00DF46F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6"/>
                <w:szCs w:val="26"/>
                <w:u w:val="single"/>
              </w:rPr>
              <w:t>Below Basic 1.8</w:t>
            </w:r>
          </w:p>
        </w:tc>
      </w:tr>
      <w:tr w:rsidR="004D3107" w:rsidTr="00DF46F8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07" w:rsidRPr="00966846" w:rsidRDefault="004D3107" w:rsidP="0024269E">
            <w:pPr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  <w:p w:rsidR="004D3107" w:rsidRPr="00C80B78" w:rsidRDefault="004D3107" w:rsidP="0024269E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 w:rsidRPr="00C80B78">
              <w:rPr>
                <w:rFonts w:ascii="Book Antiqua" w:hAnsi="Book Antiqua"/>
                <w:b/>
                <w:sz w:val="32"/>
                <w:szCs w:val="32"/>
                <w:u w:val="single"/>
              </w:rPr>
              <w:t>Research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07" w:rsidRDefault="004D3107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4D3107" w:rsidRPr="00BC7D35" w:rsidRDefault="004D3107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7D35">
              <w:rPr>
                <w:rFonts w:ascii="Book Antiqua" w:hAnsi="Book Antiqua"/>
                <w:sz w:val="18"/>
                <w:szCs w:val="18"/>
              </w:rPr>
              <w:t>St. has more than 2 articles from reliable sites.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07" w:rsidRDefault="004D3107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4D3107" w:rsidRPr="00BC7D35" w:rsidRDefault="004D3107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7D35">
              <w:rPr>
                <w:rFonts w:ascii="Book Antiqua" w:hAnsi="Book Antiqua"/>
                <w:sz w:val="18"/>
                <w:szCs w:val="18"/>
              </w:rPr>
              <w:t>St. has 2 articles from reliable sites.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07" w:rsidRDefault="004D3107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4D3107" w:rsidRPr="00BC7D35" w:rsidRDefault="004D3107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7D35">
              <w:rPr>
                <w:rFonts w:ascii="Book Antiqua" w:hAnsi="Book Antiqua"/>
                <w:sz w:val="18"/>
                <w:szCs w:val="18"/>
              </w:rPr>
              <w:t>St. has 1 article from a reliable site.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107" w:rsidRDefault="004D3107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4D3107" w:rsidRPr="00BC7D35" w:rsidRDefault="004D3107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7D35">
              <w:rPr>
                <w:rFonts w:ascii="Book Antiqua" w:hAnsi="Book Antiqua"/>
                <w:sz w:val="18"/>
                <w:szCs w:val="18"/>
              </w:rPr>
              <w:t xml:space="preserve">No articles have been </w:t>
            </w:r>
            <w:r>
              <w:rPr>
                <w:rFonts w:ascii="Book Antiqua" w:hAnsi="Book Antiqua"/>
                <w:sz w:val="18"/>
                <w:szCs w:val="18"/>
              </w:rPr>
              <w:t>sited</w:t>
            </w:r>
            <w:r w:rsidRPr="00BC7D35">
              <w:rPr>
                <w:rFonts w:ascii="Book Antiqua" w:hAnsi="Book Antiqua"/>
                <w:sz w:val="18"/>
                <w:szCs w:val="18"/>
              </w:rPr>
              <w:t>.</w:t>
            </w:r>
          </w:p>
        </w:tc>
      </w:tr>
      <w:tr w:rsidR="00182C13" w:rsidTr="00DF46F8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C13" w:rsidRDefault="00182C13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 xml:space="preserve">Answer/work quality- </w:t>
            </w:r>
          </w:p>
          <w:p w:rsidR="00182C13" w:rsidRDefault="00182C13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Part 1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detailed explanations in own words, gives more than one example, shows complete understanding of material.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in own words, gives one example, shows understanding of material.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but in author’s words, gives one example, shows basic understanding of material.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Either no explanations given or all in author’s words; shows no understanding of material.</w:t>
            </w:r>
          </w:p>
        </w:tc>
      </w:tr>
      <w:tr w:rsidR="00182C13" w:rsidTr="00DF46F8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 xml:space="preserve">Answer/work quality- </w:t>
            </w:r>
          </w:p>
          <w:p w:rsidR="00182C13" w:rsidRDefault="00182C13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Part 2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detailed explanations in own words, gives more than one example, shows complete understanding of material.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in own words, gives one example, shows understanding of material.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but in author’s words, gives one example, shows basic understanding of material.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Either no explanations given or all in author’s words; shows no understanding of material.</w:t>
            </w:r>
          </w:p>
        </w:tc>
      </w:tr>
      <w:tr w:rsidR="00182C13" w:rsidTr="00DF46F8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 xml:space="preserve">Answer/work quality- </w:t>
            </w:r>
          </w:p>
          <w:p w:rsidR="00182C13" w:rsidRDefault="00182C13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Part 3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detailed explanations in own words, gives more than one example, shows complete understanding of material.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in own words, gives one example, shows understanding of material.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but in author’s words, gives one example, shows basic understanding of material.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Either no explanations given or all in author’s words; shows no understanding of material.</w:t>
            </w:r>
          </w:p>
        </w:tc>
      </w:tr>
      <w:tr w:rsidR="00182C13" w:rsidTr="00182C13">
        <w:trPr>
          <w:trHeight w:val="953"/>
        </w:trPr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 xml:space="preserve">Answer/work quality- </w:t>
            </w:r>
          </w:p>
          <w:p w:rsidR="00182C13" w:rsidRDefault="00182C13" w:rsidP="009D47E1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Part 4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detailed explanations in own words, gives more than one example, shows complete understanding of material.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in own words, gives one example, shows understanding of material.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but in author’s words, gives one example, shows basic understanding of material.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C13" w:rsidRDefault="00182C13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Either no explanations given or all in author’s words; shows no understanding of material.</w:t>
            </w:r>
          </w:p>
        </w:tc>
      </w:tr>
    </w:tbl>
    <w:p w:rsidR="003A1C28" w:rsidRPr="00220086" w:rsidRDefault="00DF46F8" w:rsidP="0022008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Total Score</w:t>
      </w:r>
      <w:r>
        <w:rPr>
          <w:rFonts w:ascii="Book Antiqua" w:hAnsi="Book Antiqua"/>
          <w:b/>
          <w:sz w:val="24"/>
          <w:szCs w:val="24"/>
        </w:rPr>
        <w:t>: ___________/</w:t>
      </w:r>
      <w:r>
        <w:rPr>
          <w:rFonts w:ascii="Book Antiqua" w:hAnsi="Book Antiqua"/>
          <w:b/>
          <w:sz w:val="24"/>
          <w:szCs w:val="24"/>
          <w:u w:val="single"/>
        </w:rPr>
        <w:t>4</w:t>
      </w:r>
      <w:r>
        <w:rPr>
          <w:rFonts w:ascii="Book Antiqua" w:hAnsi="Book Antiqua"/>
          <w:b/>
          <w:sz w:val="24"/>
          <w:szCs w:val="24"/>
        </w:rPr>
        <w:tab/>
        <w:t>_________%</w:t>
      </w:r>
    </w:p>
    <w:sectPr w:rsidR="003A1C28" w:rsidRPr="00220086" w:rsidSect="00182C13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410"/>
    <w:multiLevelType w:val="hybridMultilevel"/>
    <w:tmpl w:val="D208106C"/>
    <w:lvl w:ilvl="0" w:tplc="10249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042C11"/>
    <w:multiLevelType w:val="hybridMultilevel"/>
    <w:tmpl w:val="D208106C"/>
    <w:lvl w:ilvl="0" w:tplc="10249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413475"/>
    <w:multiLevelType w:val="hybridMultilevel"/>
    <w:tmpl w:val="40A2DE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776C5"/>
    <w:multiLevelType w:val="hybridMultilevel"/>
    <w:tmpl w:val="3AD20B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35B2A"/>
    <w:multiLevelType w:val="hybridMultilevel"/>
    <w:tmpl w:val="3386FB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12BA9"/>
    <w:multiLevelType w:val="hybridMultilevel"/>
    <w:tmpl w:val="D208106C"/>
    <w:lvl w:ilvl="0" w:tplc="10249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1E7303"/>
    <w:multiLevelType w:val="hybridMultilevel"/>
    <w:tmpl w:val="D208106C"/>
    <w:lvl w:ilvl="0" w:tplc="10249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1909"/>
    <w:rsid w:val="0003420B"/>
    <w:rsid w:val="00182C13"/>
    <w:rsid w:val="00197DAA"/>
    <w:rsid w:val="001F1A49"/>
    <w:rsid w:val="00220086"/>
    <w:rsid w:val="002911A8"/>
    <w:rsid w:val="002B592F"/>
    <w:rsid w:val="002E6D34"/>
    <w:rsid w:val="0031501F"/>
    <w:rsid w:val="003A1C28"/>
    <w:rsid w:val="003E1070"/>
    <w:rsid w:val="003F68E4"/>
    <w:rsid w:val="00401454"/>
    <w:rsid w:val="0044634E"/>
    <w:rsid w:val="004B25F8"/>
    <w:rsid w:val="004D3107"/>
    <w:rsid w:val="005D1832"/>
    <w:rsid w:val="00680E6C"/>
    <w:rsid w:val="006D265E"/>
    <w:rsid w:val="00760801"/>
    <w:rsid w:val="007755D9"/>
    <w:rsid w:val="007942DC"/>
    <w:rsid w:val="007A4AA9"/>
    <w:rsid w:val="00860514"/>
    <w:rsid w:val="008C079D"/>
    <w:rsid w:val="008D3033"/>
    <w:rsid w:val="008E632C"/>
    <w:rsid w:val="009320FF"/>
    <w:rsid w:val="009533CE"/>
    <w:rsid w:val="009A206F"/>
    <w:rsid w:val="00A65B67"/>
    <w:rsid w:val="00AE0DCB"/>
    <w:rsid w:val="00BC46DB"/>
    <w:rsid w:val="00BE1501"/>
    <w:rsid w:val="00C11635"/>
    <w:rsid w:val="00C45F43"/>
    <w:rsid w:val="00C61909"/>
    <w:rsid w:val="00C8771F"/>
    <w:rsid w:val="00D576C5"/>
    <w:rsid w:val="00DD155D"/>
    <w:rsid w:val="00DE5167"/>
    <w:rsid w:val="00DF46F8"/>
    <w:rsid w:val="00EA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20B"/>
    <w:pPr>
      <w:ind w:left="720"/>
      <w:contextualSpacing/>
    </w:pPr>
  </w:style>
  <w:style w:type="paragraph" w:styleId="NoSpacing">
    <w:name w:val="No Spacing"/>
    <w:uiPriority w:val="1"/>
    <w:qFormat/>
    <w:rsid w:val="00BC46DB"/>
    <w:pPr>
      <w:spacing w:after="0" w:line="240" w:lineRule="auto"/>
    </w:pPr>
  </w:style>
  <w:style w:type="table" w:styleId="TableGrid">
    <w:name w:val="Table Grid"/>
    <w:basedOn w:val="TableNormal"/>
    <w:uiPriority w:val="59"/>
    <w:rsid w:val="00DF4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bhoward</cp:lastModifiedBy>
  <cp:revision>11</cp:revision>
  <cp:lastPrinted>2009-11-30T14:11:00Z</cp:lastPrinted>
  <dcterms:created xsi:type="dcterms:W3CDTF">2009-11-30T00:40:00Z</dcterms:created>
  <dcterms:modified xsi:type="dcterms:W3CDTF">2010-09-29T19:58:00Z</dcterms:modified>
</cp:coreProperties>
</file>